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51" w:rsidRDefault="009C2E51" w:rsidP="009C2E51">
      <w:pPr>
        <w:spacing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2E51">
        <w:rPr>
          <w:sz w:val="18"/>
          <w:szCs w:val="18"/>
        </w:rPr>
        <w:tab/>
        <w:t>……………………………</w:t>
      </w:r>
      <w:r w:rsidR="00B86847">
        <w:rPr>
          <w:sz w:val="18"/>
          <w:szCs w:val="18"/>
        </w:rPr>
        <w:tab/>
      </w:r>
      <w:r w:rsidR="00B86847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 w:rsidRPr="009C2E51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</w:t>
      </w:r>
      <w:r w:rsidR="00B86847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</w:t>
      </w:r>
      <w:r w:rsidRPr="009C2E51">
        <w:rPr>
          <w:sz w:val="18"/>
          <w:szCs w:val="18"/>
        </w:rPr>
        <w:t>(data)</w:t>
      </w:r>
    </w:p>
    <w:p w:rsidR="009C2E51" w:rsidRDefault="009C2E51" w:rsidP="009C2E5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</w:p>
    <w:p w:rsidR="009C2E51" w:rsidRDefault="009C2E51" w:rsidP="009C2E5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(nazwa przedsiębiorstwa społecznego)</w:t>
      </w:r>
    </w:p>
    <w:p w:rsidR="009C2E51" w:rsidRPr="00B86847" w:rsidRDefault="009C2E51" w:rsidP="009C2E51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 w:rsidRPr="00B86847">
        <w:rPr>
          <w:b/>
          <w:sz w:val="18"/>
          <w:szCs w:val="18"/>
        </w:rPr>
        <w:t>Starosta Powiatu Leżajskiego</w:t>
      </w:r>
    </w:p>
    <w:p w:rsidR="009C2E51" w:rsidRPr="009C2E51" w:rsidRDefault="009C2E51" w:rsidP="009C2E51">
      <w:pPr>
        <w:spacing w:line="240" w:lineRule="auto"/>
        <w:rPr>
          <w:b/>
          <w:sz w:val="18"/>
          <w:szCs w:val="18"/>
        </w:rPr>
      </w:pPr>
    </w:p>
    <w:p w:rsidR="009C2E51" w:rsidRDefault="009C2E51" w:rsidP="00B86847">
      <w:pPr>
        <w:spacing w:line="240" w:lineRule="auto"/>
        <w:jc w:val="center"/>
        <w:rPr>
          <w:b/>
          <w:sz w:val="18"/>
          <w:szCs w:val="18"/>
        </w:rPr>
      </w:pPr>
      <w:r w:rsidRPr="009C2E51">
        <w:rPr>
          <w:b/>
          <w:sz w:val="18"/>
          <w:szCs w:val="18"/>
        </w:rPr>
        <w:t>Wniosek przedsiębiorstwa społecznego o finansowanie składek</w:t>
      </w:r>
    </w:p>
    <w:p w:rsidR="009C2E51" w:rsidRDefault="009C2E51" w:rsidP="009C2E5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Dane przedsiębiorstwa społecznego: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016"/>
        <w:gridCol w:w="2956"/>
        <w:gridCol w:w="2956"/>
      </w:tblGrid>
      <w:tr w:rsidR="009C2E51" w:rsidRPr="009C2E51" w:rsidTr="00B86847">
        <w:tc>
          <w:tcPr>
            <w:tcW w:w="301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Nazwa przedsiębiorstwa</w:t>
            </w:r>
          </w:p>
        </w:tc>
        <w:tc>
          <w:tcPr>
            <w:tcW w:w="5912" w:type="dxa"/>
            <w:gridSpan w:val="2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Forma prawna</w:t>
            </w:r>
          </w:p>
        </w:tc>
        <w:tc>
          <w:tcPr>
            <w:tcW w:w="5912" w:type="dxa"/>
            <w:gridSpan w:val="2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 w:val="restart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Adres siedziby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Województwo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Miejscowość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Ulica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Numer domu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Numer lokalu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Kod pocztowy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 w:val="restart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Dane kontaktowe</w:t>
            </w:r>
          </w:p>
        </w:tc>
        <w:tc>
          <w:tcPr>
            <w:tcW w:w="2956" w:type="dxa"/>
            <w:vAlign w:val="center"/>
          </w:tcPr>
          <w:p w:rsidR="009C2E51" w:rsidRPr="00B86847" w:rsidRDefault="00EE5E1C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Numer telefonu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EE5E1C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Numer faksu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EE5E1C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Adres e-mail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C2E51" w:rsidRPr="009C2E51" w:rsidTr="00B86847">
        <w:tc>
          <w:tcPr>
            <w:tcW w:w="3016" w:type="dxa"/>
            <w:vMerge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vAlign w:val="center"/>
          </w:tcPr>
          <w:p w:rsidR="009C2E51" w:rsidRPr="00B86847" w:rsidRDefault="00EE5E1C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Strona www</w:t>
            </w:r>
          </w:p>
        </w:tc>
        <w:tc>
          <w:tcPr>
            <w:tcW w:w="2956" w:type="dxa"/>
            <w:vAlign w:val="center"/>
          </w:tcPr>
          <w:p w:rsidR="009C2E51" w:rsidRPr="00B86847" w:rsidRDefault="009C2E51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86847" w:rsidRPr="009C2E51" w:rsidTr="00B86847">
        <w:tc>
          <w:tcPr>
            <w:tcW w:w="5972" w:type="dxa"/>
            <w:gridSpan w:val="2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NIP</w:t>
            </w:r>
          </w:p>
        </w:tc>
        <w:tc>
          <w:tcPr>
            <w:tcW w:w="2956" w:type="dxa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86847" w:rsidRPr="009C2E51" w:rsidTr="00B86847">
        <w:tc>
          <w:tcPr>
            <w:tcW w:w="5972" w:type="dxa"/>
            <w:gridSpan w:val="2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REGON</w:t>
            </w:r>
          </w:p>
        </w:tc>
        <w:tc>
          <w:tcPr>
            <w:tcW w:w="2956" w:type="dxa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86847" w:rsidRPr="009C2E51" w:rsidTr="00B86847">
        <w:tc>
          <w:tcPr>
            <w:tcW w:w="5972" w:type="dxa"/>
            <w:gridSpan w:val="2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KRS lub numer innej ewidencji lub innego rejestru</w:t>
            </w:r>
          </w:p>
        </w:tc>
        <w:tc>
          <w:tcPr>
            <w:tcW w:w="2956" w:type="dxa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86847" w:rsidRPr="009C2E51" w:rsidTr="00B86847">
        <w:tc>
          <w:tcPr>
            <w:tcW w:w="5972" w:type="dxa"/>
            <w:gridSpan w:val="2"/>
            <w:vAlign w:val="center"/>
          </w:tcPr>
          <w:p w:rsidR="00B86847" w:rsidRPr="00B86847" w:rsidRDefault="00B86847" w:rsidP="00B86847">
            <w:pPr>
              <w:rPr>
                <w:sz w:val="18"/>
                <w:szCs w:val="18"/>
              </w:rPr>
            </w:pPr>
            <w:r w:rsidRPr="00B86847">
              <w:rPr>
                <w:sz w:val="18"/>
                <w:szCs w:val="18"/>
              </w:rPr>
              <w:t>Data umowy zawartej przez Starostę i Przedsiębiorstwo społeczne w sprawie finansowania składek na ubezpieczenia społeczne</w:t>
            </w:r>
          </w:p>
        </w:tc>
        <w:tc>
          <w:tcPr>
            <w:tcW w:w="2956" w:type="dxa"/>
            <w:vAlign w:val="center"/>
          </w:tcPr>
          <w:p w:rsidR="00B86847" w:rsidRPr="00B86847" w:rsidRDefault="00B86847" w:rsidP="00B86847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:rsidR="009C2E51" w:rsidRDefault="009C2E51" w:rsidP="001C6BC9">
      <w:pPr>
        <w:spacing w:line="480" w:lineRule="auto"/>
        <w:jc w:val="both"/>
        <w:rPr>
          <w:sz w:val="18"/>
          <w:szCs w:val="18"/>
        </w:rPr>
      </w:pPr>
    </w:p>
    <w:p w:rsidR="00B86847" w:rsidRPr="001C6BC9" w:rsidRDefault="00B86847" w:rsidP="00B86847">
      <w:pPr>
        <w:pStyle w:val="Akapitzlist"/>
        <w:numPr>
          <w:ilvl w:val="0"/>
          <w:numId w:val="1"/>
        </w:numPr>
        <w:spacing w:line="480" w:lineRule="auto"/>
        <w:jc w:val="both"/>
        <w:rPr>
          <w:b/>
          <w:sz w:val="18"/>
          <w:szCs w:val="18"/>
        </w:rPr>
      </w:pPr>
      <w:r w:rsidRPr="001C6BC9">
        <w:rPr>
          <w:b/>
          <w:sz w:val="18"/>
          <w:szCs w:val="18"/>
        </w:rPr>
        <w:t>Dane rozliczeniowe</w:t>
      </w:r>
      <w:r w:rsidRPr="001C6BC9">
        <w:rPr>
          <w:rStyle w:val="Odwoanieprzypisudolnego"/>
          <w:b/>
          <w:sz w:val="18"/>
          <w:szCs w:val="18"/>
        </w:rPr>
        <w:footnoteReference w:id="1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1276"/>
        <w:gridCol w:w="1134"/>
        <w:gridCol w:w="2236"/>
        <w:gridCol w:w="1275"/>
        <w:gridCol w:w="1275"/>
        <w:gridCol w:w="1275"/>
      </w:tblGrid>
      <w:tr w:rsidR="001C6BC9" w:rsidTr="003D421C">
        <w:trPr>
          <w:trHeight w:val="330"/>
        </w:trPr>
        <w:tc>
          <w:tcPr>
            <w:tcW w:w="457" w:type="dxa"/>
            <w:vMerge w:val="restart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276" w:type="dxa"/>
            <w:vMerge w:val="restart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C6BC9" w:rsidRDefault="001C6BC9" w:rsidP="001C6BC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opłacenia składek</w:t>
            </w:r>
          </w:p>
        </w:tc>
        <w:tc>
          <w:tcPr>
            <w:tcW w:w="6061" w:type="dxa"/>
            <w:gridSpan w:val="4"/>
          </w:tcPr>
          <w:p w:rsidR="001C6BC9" w:rsidRDefault="001C6BC9" w:rsidP="001C6BC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opłaconych składek w ramach refundacji /</w:t>
            </w:r>
            <w:r>
              <w:rPr>
                <w:sz w:val="18"/>
                <w:szCs w:val="18"/>
              </w:rPr>
              <w:br/>
              <w:t>Kwota składek podlegająca finansowaniu składek w ramach zaliczki</w:t>
            </w:r>
            <w:r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</w:tr>
      <w:tr w:rsidR="001C6BC9" w:rsidTr="001C6BC9">
        <w:trPr>
          <w:trHeight w:val="330"/>
        </w:trPr>
        <w:tc>
          <w:tcPr>
            <w:tcW w:w="457" w:type="dxa"/>
            <w:vMerge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C6BC9" w:rsidRDefault="001C6BC9" w:rsidP="001C6BC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6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C6BC9" w:rsidTr="001C6BC9">
        <w:tc>
          <w:tcPr>
            <w:tcW w:w="457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C6BC9" w:rsidRDefault="001C6BC9" w:rsidP="001C6BC9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pracownik</w:t>
            </w:r>
          </w:p>
        </w:tc>
        <w:tc>
          <w:tcPr>
            <w:tcW w:w="1134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36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1C6BC9" w:rsidTr="001C6BC9">
        <w:tc>
          <w:tcPr>
            <w:tcW w:w="457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C6BC9" w:rsidRDefault="001C6BC9" w:rsidP="001C6BC9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pracodawca</w:t>
            </w:r>
          </w:p>
        </w:tc>
        <w:tc>
          <w:tcPr>
            <w:tcW w:w="1134" w:type="dxa"/>
            <w:shd w:val="clear" w:color="auto" w:fill="auto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36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Pr="001C6BC9" w:rsidRDefault="001C6BC9" w:rsidP="001C6BC9">
            <w:pPr>
              <w:spacing w:line="276" w:lineRule="auto"/>
              <w:jc w:val="both"/>
              <w:rPr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275" w:type="dxa"/>
          </w:tcPr>
          <w:p w:rsidR="001C6BC9" w:rsidRDefault="001C6BC9" w:rsidP="001C6BC9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70" w:tblpY="-5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D25A4" w:rsidTr="00DD25A4">
        <w:trPr>
          <w:trHeight w:val="9345"/>
        </w:trPr>
        <w:tc>
          <w:tcPr>
            <w:tcW w:w="9214" w:type="dxa"/>
          </w:tcPr>
          <w:p w:rsidR="00DD25A4" w:rsidRPr="00FD3DD6" w:rsidRDefault="00DD25A4" w:rsidP="00DD2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Dane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osoby, której dotyczy rozliczenie:</w:t>
            </w:r>
          </w:p>
          <w:p w:rsidR="00DD25A4" w:rsidRPr="00FD3DD6" w:rsidRDefault="00DD25A4" w:rsidP="00DD25A4">
            <w:pPr>
              <w:tabs>
                <w:tab w:val="left" w:leader="dot" w:pos="5016"/>
              </w:tabs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Imię i nazwisko: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:rsidR="00DD25A4" w:rsidRPr="00FD3DD6" w:rsidRDefault="00DD25A4" w:rsidP="00DD25A4">
            <w:pPr>
              <w:tabs>
                <w:tab w:val="left" w:leader="dot" w:pos="3422"/>
              </w:tabs>
              <w:autoSpaceDE w:val="0"/>
              <w:autoSpaceDN w:val="0"/>
              <w:adjustRightInd w:val="0"/>
              <w:spacing w:before="130"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PESEL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……………………..</w:t>
            </w:r>
          </w:p>
          <w:p w:rsidR="00DD25A4" w:rsidRPr="00FD3DD6" w:rsidRDefault="00DD25A4" w:rsidP="00DD2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DD6">
              <w:rPr>
                <w:rFonts w:ascii="Times New Roman" w:hAnsi="Times New Roman" w:cs="Times New Roman"/>
                <w:sz w:val="18"/>
                <w:szCs w:val="18"/>
              </w:rPr>
              <w:t>Okres, na który został zawarty stosunek pracy między przedsiębiorstwem społecznym a pracownikiem będącym osobą zagrożoną wykluczeniem społecznym: ………………………………….</w:t>
            </w:r>
          </w:p>
          <w:p w:rsidR="00DD25A4" w:rsidRPr="00FD3DD6" w:rsidRDefault="00DD25A4" w:rsidP="00DD25A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hAnsi="Times New Roman" w:cs="Times New Roman"/>
                <w:sz w:val="18"/>
                <w:szCs w:val="18"/>
              </w:rPr>
              <w:t>Data rozpoczęcia zatrudnienia pracownika w przedsiębiorstwie społecznym: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ab/>
              <w:t>……………………………………..</w:t>
            </w:r>
          </w:p>
          <w:p w:rsidR="00DD25A4" w:rsidRDefault="00DD25A4" w:rsidP="00DD25A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D3DD6">
              <w:rPr>
                <w:rFonts w:ascii="Times New Roman" w:hAnsi="Times New Roman" w:cs="Times New Roman"/>
                <w:sz w:val="18"/>
                <w:szCs w:val="18"/>
              </w:rPr>
              <w:t>Przynależność osoby przed zatrudnieniem w przedsiębiorstwie społecznym do</w:t>
            </w:r>
            <w:r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3"/>
            </w:r>
            <w:r w:rsidRPr="00FD3DD6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</w:p>
          <w:p w:rsidR="00861A23" w:rsidRPr="00FD3DD6" w:rsidRDefault="00861A23" w:rsidP="00DD25A4">
            <w:p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:rsidR="00DD25A4" w:rsidRPr="00FD3DD6" w:rsidRDefault="00DD25A4" w:rsidP="00DD25A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93857"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5C2E4" wp14:editId="12A2698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64135</wp:posOffset>
                      </wp:positionV>
                      <wp:extent cx="133350" cy="1333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" o:spid="_x0000_s1026" style="position:absolute;margin-left:13.75pt;margin-top:5.05pt;width:10.5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bezrobotnych, o których mowa w art. 2 ust. 1 pkt 2 ustawy z dnia 20 kwietnia 2004 r. o promocji zatrudnienia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i instytucjach rynku pracy 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(Dz. U. z 2023 r. poz. 735, 1429, 1723 i 1737),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79C42" wp14:editId="4DF29AF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6" o:spid="_x0000_s1026" style="position:absolute;margin-left:13.75pt;margin-top:1.15pt;width:10.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" fillcolor="window" strokecolor="black [3213]" strokeweight="2pt"/>
                  </w:pict>
                </mc:Fallback>
              </mc:AlternateConten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eastAsia="pl-PL"/>
              </w:rPr>
              <w:t xml:space="preserve">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bezrobotnych długotrwale, o których mowa w art. 2 ust. 1 pkt 5 ustawy z dnia 20 kwietnia 2004 r. o promocji zatrudnienia i instytucjach rynku pracy,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2FF3D5" wp14:editId="1DAA271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31750</wp:posOffset>
                      </wp:positionV>
                      <wp:extent cx="133350" cy="13335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7" o:spid="_x0000_s1026" style="position:absolute;margin-left:13.75pt;margin-top:2.5pt;width:10.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" fillcolor="window" strokecolor="black [3213]" strokeweight="2pt"/>
                  </w:pict>
                </mc:Fallback>
              </mc:AlternateConten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poszukujących pracy, o których mowa w art. 2 ust. 1 pkt 22 ustawy z dnia 20 kwietnia 2004 r. o promocji zatrudnienia i instytucjach rynku pracy, bez zatrudnienia: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96" w:after="0" w:line="240" w:lineRule="auto"/>
              <w:ind w:left="302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w wieku do 30. roku życia oraz po ukończeniu 50. roku życia lub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451" w:hanging="149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niewykonujących innej pracy zarobkowej, o której mowa w art. 2 ust. 1 pkt 11 ustawy z dnia 20 kwietnia 2004 r.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br/>
              <w:t>o promocji zatrudnienia i instytucjach rynku pracy,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AB83BD" wp14:editId="05E9BB5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60325</wp:posOffset>
                      </wp:positionV>
                      <wp:extent cx="133350" cy="1333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8" o:spid="_x0000_s1026" style="position:absolute;margin-left:9.25pt;margin-top:4.75pt;width:10.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osób niepełnosprawnych w rozumieniu art. 1 ustawy z dnia 27 sierpnia 1997 r. o rehabilitacji zawodowej i społecznej oraz zatrudnianiu osób niepełnosprawnych (Dz. U. z 2023 r. poz. 100, z </w:t>
            </w:r>
            <w:proofErr w:type="spellStart"/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. zm.),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C48544" wp14:editId="7839764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45085</wp:posOffset>
                      </wp:positionV>
                      <wp:extent cx="133350" cy="13335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9" o:spid="_x0000_s1026" style="position:absolute;margin-left:9.25pt;margin-top:3.55pt;width:10.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" fillcolor="window" strokecolor="black [3213]" strokeweight="2pt"/>
                  </w:pict>
                </mc:Fallback>
              </mc:AlternateConten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10"/>
                <w:szCs w:val="10"/>
                <w:lang w:eastAsia="pl-PL"/>
              </w:rPr>
              <w:t xml:space="preserve">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absolwentów centrum integracji społecznej oraz absolwentów klubu integracji społecznej, o których mowa w art. 2 pkt 1a i 1b ustawy z dnia 13 czerwca 2003 r. o zatrudnieniu socjalnym (Dz. U. z 2022 r. poz. 2241),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7BE6FF" wp14:editId="5F59B70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48895</wp:posOffset>
                      </wp:positionV>
                      <wp:extent cx="133350" cy="13335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0" o:spid="_x0000_s1026" style="position:absolute;margin-left:9.25pt;margin-top:3.85pt;width:10.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osób spełniających kryteria, o których mowa w art. 8 ust. 1 pkt 1 i 2 ustawy z dnia 12 marca 2004 r. o pomocy społecznej 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(Dz. U. z 2023 r. poz. 901, 1693, 1938 i 2760),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D05594" wp14:editId="466FB8C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71755</wp:posOffset>
                      </wp:positionV>
                      <wp:extent cx="133350" cy="133350"/>
                      <wp:effectExtent l="0" t="0" r="1905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1" o:spid="_x0000_s1026" style="position:absolute;margin-left:9.25pt;margin-top:5.65pt;width:10.5pt;height:1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osób uprawnionych do specjalnego zasiłku opiekuńczego, o których mowa w art. 16a ust. 1 ustawy z dnia 28 listopada 2003 r. o świadczeniach rodzinnych 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(Dz. U. z 2023 r. poz. 390, 658 i 1429),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11667D" wp14:editId="0195B75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66040</wp:posOffset>
                      </wp:positionV>
                      <wp:extent cx="133350" cy="133350"/>
                      <wp:effectExtent l="0" t="0" r="19050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2" o:spid="_x0000_s1026" style="position:absolute;margin-left:9.25pt;margin-top:5.2pt;width:10.5pt;height:1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" fillcolor="window" strokecolor="black [3213]" strokeweight="2pt"/>
                  </w:pict>
                </mc:Fallback>
              </mc:AlternateConten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 usamodzielnianych, o których mowa w art. 140 ust. 1 i 2 ustawy z dnia 9 czerwc</w: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a 2011 r. o wspieraniu rodziny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i systemie pieczy zastępczej 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(Dz. U. z 2023 r. poz. 1426 i 1429)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oraz w art. 88 ust. 1 ustawy z dnia 12 marca 2004 r. o pomocy społecznej,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A6FD43" wp14:editId="0C4ED4D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68580</wp:posOffset>
                      </wp:positionV>
                      <wp:extent cx="133350" cy="1333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3" o:spid="_x0000_s1026" style="position:absolute;margin-left:9.25pt;margin-top:5.4pt;width:10.5pt;height:1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 z zaburzeniami psychicznymi, o których mowa w art. 3 pkt 1 ustawy z dnia 19 sierpnia 1994 r. o ochronie zdrowia psychicznego (Dz. U. z 2022 r. poz. 2123</w:t>
            </w:r>
            <w:r w:rsidRPr="00FD3DD6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oraz z 2023 r. poz. 1972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),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476DA8" wp14:editId="1A46990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62865</wp:posOffset>
                      </wp:positionV>
                      <wp:extent cx="133350" cy="133350"/>
                      <wp:effectExtent l="0" t="0" r="1905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4" o:spid="_x0000_s1026" style="position:absolute;margin-left:9.25pt;margin-top:4.95pt;width:10.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 pozbawionych wolności, osób opuszczających zakłady karne oraz pełnoletnich osób opuszczających zakłady poprawcze,</w:t>
            </w:r>
          </w:p>
          <w:p w:rsidR="00DD25A4" w:rsidRPr="00FD3DD6" w:rsidRDefault="00DD25A4" w:rsidP="00DD25A4">
            <w:pPr>
              <w:widowControl w:val="0"/>
              <w:numPr>
                <w:ilvl w:val="0"/>
                <w:numId w:val="4"/>
              </w:numPr>
              <w:tabs>
                <w:tab w:val="left" w:pos="451"/>
              </w:tabs>
              <w:autoSpaceDE w:val="0"/>
              <w:autoSpaceDN w:val="0"/>
              <w:adjustRightInd w:val="0"/>
              <w:spacing w:before="82" w:after="0" w:line="226" w:lineRule="exact"/>
              <w:ind w:left="600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6A6B74" wp14:editId="0AA911E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85725</wp:posOffset>
                      </wp:positionV>
                      <wp:extent cx="133350" cy="133350"/>
                      <wp:effectExtent l="0" t="0" r="19050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5" o:spid="_x0000_s1026" style="position:absolute;margin-left:9.25pt;margin-top:6.75pt;width:10.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 starszych, o których mowa w art. 4 pkt 1 ustawy z dnia 11 września 2015 r. o osobach starszych (Dz. U.</w:t>
            </w:r>
          </w:p>
          <w:p w:rsidR="00DD25A4" w:rsidRPr="00FD3DD6" w:rsidRDefault="00DD25A4" w:rsidP="00DD25A4">
            <w:pPr>
              <w:autoSpaceDE w:val="0"/>
              <w:autoSpaceDN w:val="0"/>
              <w:adjustRightInd w:val="0"/>
              <w:spacing w:before="19" w:after="0" w:line="240" w:lineRule="auto"/>
              <w:ind w:left="283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poz. 1705),</w:t>
            </w:r>
          </w:p>
          <w:p w:rsidR="00DD25A4" w:rsidRDefault="00DD25A4" w:rsidP="00DD25A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03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DD25A4" w:rsidRPr="00FD3DD6" w:rsidRDefault="00DD25A4" w:rsidP="00DD25A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211082" wp14:editId="7682FE2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-5715</wp:posOffset>
                      </wp:positionV>
                      <wp:extent cx="133350" cy="133350"/>
                      <wp:effectExtent l="0" t="0" r="19050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Prostokąt 16" o:spid="_x0000_s1026" style="position:absolute;margin-left:9.25pt;margin-top:-.45pt;width:10.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" fillcolor="window" strokecolor="black [3213]" strokeweight="2pt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</w:t>
            </w:r>
            <w:r w:rsidRPr="00FD3DD6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lang w:eastAsia="pl-PL"/>
              </w:rPr>
              <w:t>osób, które uzyskały w Rzeczypospolitej Polskiej status uchodźcy lub ochronę uzupełniającą.</w:t>
            </w:r>
          </w:p>
          <w:p w:rsidR="00DD25A4" w:rsidRDefault="00DD25A4" w:rsidP="00DD25A4">
            <w:pPr>
              <w:jc w:val="both"/>
              <w:rPr>
                <w:sz w:val="18"/>
                <w:szCs w:val="18"/>
              </w:rPr>
            </w:pPr>
          </w:p>
        </w:tc>
      </w:tr>
    </w:tbl>
    <w:p w:rsidR="00B86847" w:rsidRDefault="00B86847" w:rsidP="00DD25A4">
      <w:pPr>
        <w:jc w:val="both"/>
        <w:rPr>
          <w:sz w:val="18"/>
          <w:szCs w:val="18"/>
        </w:rPr>
      </w:pPr>
    </w:p>
    <w:p w:rsidR="00DD25A4" w:rsidRDefault="00DD25A4" w:rsidP="00DD25A4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Należne środki proszę przekazać na rachunek bankowy albo rachunek w spółdzielczej kasie oszczędnościowo – kredytowej przedsiębiorstwa społecznego:</w:t>
      </w: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Nazwa banku albo kasy oszczędnościowo – kredytowej:</w:t>
      </w: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Numer rachunku bankowego albo rachunku w spółdzielczej kasie oszczędnościowo-kredytowej:</w:t>
      </w: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</w:p>
    <w:p w:rsidR="00DD25A4" w:rsidRDefault="00DD25A4" w:rsidP="00DD25A4">
      <w:pPr>
        <w:pStyle w:val="Akapitzlist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861A23" w:rsidRDefault="00861A23" w:rsidP="00DD25A4">
      <w:pPr>
        <w:pStyle w:val="Akapitzlist"/>
        <w:ind w:left="1080"/>
        <w:jc w:val="both"/>
        <w:rPr>
          <w:sz w:val="18"/>
          <w:szCs w:val="18"/>
        </w:rPr>
      </w:pPr>
    </w:p>
    <w:p w:rsidR="00DD25A4" w:rsidRPr="00DD25A4" w:rsidRDefault="00DD25A4" w:rsidP="00DD25A4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Oświadczam, ze składki nie są finansowane ani refundowane z innych środków publicznych, w tym ze środków PFRON lub budżetu Unii Europejskiej</w:t>
      </w:r>
      <w:r>
        <w:rPr>
          <w:rStyle w:val="Odwoanieprzypisudolnego"/>
          <w:sz w:val="18"/>
          <w:szCs w:val="18"/>
        </w:rPr>
        <w:footnoteReference w:id="4"/>
      </w:r>
    </w:p>
    <w:sectPr w:rsidR="00DD25A4" w:rsidRPr="00DD2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47" w:rsidRDefault="00B86847" w:rsidP="00B86847">
      <w:pPr>
        <w:spacing w:after="0" w:line="240" w:lineRule="auto"/>
      </w:pPr>
      <w:r>
        <w:separator/>
      </w:r>
    </w:p>
  </w:endnote>
  <w:endnote w:type="continuationSeparator" w:id="0">
    <w:p w:rsidR="00B86847" w:rsidRDefault="00B86847" w:rsidP="00B8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47" w:rsidRDefault="00B86847" w:rsidP="00B86847">
      <w:pPr>
        <w:spacing w:after="0" w:line="240" w:lineRule="auto"/>
      </w:pPr>
      <w:r>
        <w:separator/>
      </w:r>
    </w:p>
  </w:footnote>
  <w:footnote w:type="continuationSeparator" w:id="0">
    <w:p w:rsidR="00B86847" w:rsidRDefault="00B86847" w:rsidP="00B86847">
      <w:pPr>
        <w:spacing w:after="0" w:line="240" w:lineRule="auto"/>
      </w:pPr>
      <w:r>
        <w:continuationSeparator/>
      </w:r>
    </w:p>
  </w:footnote>
  <w:footnote w:id="1">
    <w:p w:rsidR="00B86847" w:rsidRDefault="00B868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większej licz</w:t>
      </w:r>
      <w:r w:rsidRPr="00B86847">
        <w:rPr>
          <w:sz w:val="16"/>
          <w:szCs w:val="16"/>
        </w:rPr>
        <w:t>by osób należy dodać kolejne wiersze w tabeli.</w:t>
      </w:r>
    </w:p>
  </w:footnote>
  <w:footnote w:id="2">
    <w:p w:rsidR="001C6BC9" w:rsidRPr="001C6BC9" w:rsidRDefault="001C6BC9">
      <w:pPr>
        <w:pStyle w:val="Tekstprzypisudolnego"/>
        <w:rPr>
          <w:sz w:val="16"/>
          <w:szCs w:val="16"/>
        </w:rPr>
      </w:pPr>
      <w:r w:rsidRPr="001C6BC9">
        <w:rPr>
          <w:rStyle w:val="Odwoanieprzypisudolnego"/>
          <w:sz w:val="16"/>
          <w:szCs w:val="16"/>
        </w:rPr>
        <w:footnoteRef/>
      </w:r>
      <w:r w:rsidRPr="001C6BC9">
        <w:rPr>
          <w:sz w:val="16"/>
          <w:szCs w:val="16"/>
        </w:rPr>
        <w:t xml:space="preserve"> Niewłaściwe wykreślić.</w:t>
      </w:r>
    </w:p>
  </w:footnote>
  <w:footnote w:id="3">
    <w:p w:rsidR="00DD25A4" w:rsidRDefault="00DD25A4" w:rsidP="00DD25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3DD6">
        <w:rPr>
          <w:sz w:val="16"/>
          <w:szCs w:val="16"/>
        </w:rPr>
        <w:t>Zakreślić właściwe</w:t>
      </w:r>
    </w:p>
  </w:footnote>
  <w:footnote w:id="4">
    <w:p w:rsidR="00DD25A4" w:rsidRPr="00DD25A4" w:rsidRDefault="00DD25A4">
      <w:pPr>
        <w:pStyle w:val="Tekstprzypisudolnego"/>
        <w:rPr>
          <w:sz w:val="16"/>
          <w:szCs w:val="16"/>
        </w:rPr>
      </w:pPr>
      <w:r w:rsidRPr="00DD25A4">
        <w:rPr>
          <w:rStyle w:val="Odwoanieprzypisudolnego"/>
          <w:sz w:val="16"/>
          <w:szCs w:val="16"/>
        </w:rPr>
        <w:footnoteRef/>
      </w:r>
      <w:r w:rsidRPr="00DD25A4">
        <w:rPr>
          <w:sz w:val="16"/>
          <w:szCs w:val="16"/>
        </w:rPr>
        <w:t xml:space="preserve"> 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CAE13C"/>
    <w:lvl w:ilvl="0">
      <w:numFmt w:val="bullet"/>
      <w:lvlText w:val="*"/>
      <w:lvlJc w:val="left"/>
    </w:lvl>
  </w:abstractNum>
  <w:abstractNum w:abstractNumId="1">
    <w:nsid w:val="2A16403F"/>
    <w:multiLevelType w:val="hybridMultilevel"/>
    <w:tmpl w:val="E5A0BD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A5192"/>
    <w:multiLevelType w:val="hybridMultilevel"/>
    <w:tmpl w:val="3D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0455B"/>
    <w:multiLevelType w:val="hybridMultilevel"/>
    <w:tmpl w:val="051A0156"/>
    <w:lvl w:ilvl="0" w:tplc="BF664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B2D"/>
    <w:multiLevelType w:val="hybridMultilevel"/>
    <w:tmpl w:val="FE06E3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51"/>
    <w:rsid w:val="001C6BC9"/>
    <w:rsid w:val="00693857"/>
    <w:rsid w:val="00846F2C"/>
    <w:rsid w:val="00861A23"/>
    <w:rsid w:val="009C2E51"/>
    <w:rsid w:val="00B86847"/>
    <w:rsid w:val="00DD25A4"/>
    <w:rsid w:val="00EE5E1C"/>
    <w:rsid w:val="00F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E51"/>
    <w:pPr>
      <w:ind w:left="720"/>
      <w:contextualSpacing/>
    </w:pPr>
  </w:style>
  <w:style w:type="table" w:styleId="Tabela-Siatka">
    <w:name w:val="Table Grid"/>
    <w:basedOn w:val="Standardowy"/>
    <w:uiPriority w:val="59"/>
    <w:rsid w:val="009C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8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E51"/>
    <w:pPr>
      <w:ind w:left="720"/>
      <w:contextualSpacing/>
    </w:pPr>
  </w:style>
  <w:style w:type="table" w:styleId="Tabela-Siatka">
    <w:name w:val="Table Grid"/>
    <w:basedOn w:val="Standardowy"/>
    <w:uiPriority w:val="59"/>
    <w:rsid w:val="009C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6D69-B8D6-41A2-B4D6-B6CA9D56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Zasońska</dc:creator>
  <cp:lastModifiedBy>Anna Zasońska</cp:lastModifiedBy>
  <cp:revision>4</cp:revision>
  <dcterms:created xsi:type="dcterms:W3CDTF">2024-02-07T06:36:00Z</dcterms:created>
  <dcterms:modified xsi:type="dcterms:W3CDTF">2024-02-07T07:24:00Z</dcterms:modified>
</cp:coreProperties>
</file>