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F4E" w14:textId="1528D006" w:rsidR="00D27E13" w:rsidRPr="00D27E13" w:rsidRDefault="00D27E13" w:rsidP="00151D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E13">
        <w:rPr>
          <w:rFonts w:ascii="Times New Roman" w:hAnsi="Times New Roman" w:cs="Times New Roman"/>
          <w:b/>
          <w:bCs/>
          <w:sz w:val="24"/>
          <w:szCs w:val="24"/>
        </w:rPr>
        <w:t>Ważne informacje dla Wnioskodawców środków Krajowego Funduszy Szkoleniowego</w:t>
      </w:r>
    </w:p>
    <w:p w14:paraId="06F6AE5F" w14:textId="5B5623B3" w:rsidR="009D48B7" w:rsidRPr="00C728E7" w:rsidRDefault="009D48B7" w:rsidP="00C728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Środki KFS przeznacza się na wspomaganie podmiotów inwestujących w kształcenie ustawiczne osób pracujących. Celem pomocy udzielanej ze środków KFS jest utrzymanie zatrudnienia i rozwój potencjału osób pracujących przez dostosowanie ich wiedzy, umiejętności lub kwalifikacji do wymagań zmieniającej się gospodarki.</w:t>
      </w:r>
    </w:p>
    <w:p w14:paraId="7563FA44" w14:textId="783C9852" w:rsidR="009D48B7" w:rsidRPr="00C728E7" w:rsidRDefault="009D48B7" w:rsidP="00C728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Ze środków KFS, mogą korzystać podmioty, które w okresie co najmniej 6 miesięcy bezpośrednio poprzedzających dzień złożenia wniosku o przyznanie środków KFS opłacały składki na Fundusz Pracy lub są zwolnione z ich opłacania z mocy prawa.</w:t>
      </w:r>
    </w:p>
    <w:p w14:paraId="3361FFED" w14:textId="1F7A006F" w:rsidR="009D48B7" w:rsidRPr="00C728E7" w:rsidRDefault="009D48B7" w:rsidP="00C728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Ze środków KFS nie mogą korzystać:</w:t>
      </w:r>
    </w:p>
    <w:p w14:paraId="51A3E74F" w14:textId="1466C1CD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 xml:space="preserve">1) publiczne służby zatrudnienia, </w:t>
      </w:r>
    </w:p>
    <w:p w14:paraId="34916ADC" w14:textId="07E5ECE4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podmioty, które posiadają zaległości podatkowe lub zaległości z tytułu innych należności publicznoprawnych, składek</w:t>
      </w:r>
      <w:r w:rsidR="004A2142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 xml:space="preserve">na ubezpieczenia społeczne, ubezpieczenie zdrowotne, Fundusz Pracy </w:t>
      </w:r>
      <w:r w:rsidR="00D27E13">
        <w:rPr>
          <w:rFonts w:ascii="Times New Roman" w:hAnsi="Times New Roman" w:cs="Times New Roman"/>
        </w:rPr>
        <w:br/>
      </w:r>
      <w:r w:rsidRPr="009D48B7">
        <w:rPr>
          <w:rFonts w:ascii="Times New Roman" w:hAnsi="Times New Roman" w:cs="Times New Roman"/>
        </w:rPr>
        <w:t>i Fundusz Gwarantowanych Świadczeń Pracowniczych, Fundusz Solidarnościowy i Fundusz Emerytur Pomostowych oraz wpłat na Państwowy Fundusz Rehabilitacji</w:t>
      </w:r>
      <w:r w:rsidR="004A2142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Osób Niepełnosprawnych lub pozostają pod zarządem komisarycznym lub znajdują się w toku likwidacji albo postępowania upadłościowego lub naruszyły w sposób rażący jakąkolwiek umowę o przyznanie środków KFS, zawartą ze</w:t>
      </w:r>
      <w:r w:rsidR="004A2142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starostą rozpatrującym wniosek o przyznanie środków w okresie 3 lat poprzedzających dzień złożenia tego wniosku;</w:t>
      </w:r>
    </w:p>
    <w:p w14:paraId="7E4EDC80" w14:textId="04E25C50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podmioty, które posiadają zaległości z tytułu składek na ubezpieczenie społeczne rolników lub na ubezpieczenie zdrowotne;</w:t>
      </w:r>
    </w:p>
    <w:p w14:paraId="45B2952C" w14:textId="0A19E95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4) podmioty zbiorowe, wobec których sąd orzekł zakaz korzystania z dotacji, subwencji lub innych form pomocy finansowanej ze środków publicznych, przez okres, na który sąd orzekł zakaz.</w:t>
      </w:r>
    </w:p>
    <w:p w14:paraId="6F11A388" w14:textId="0F7624FF" w:rsidR="009D48B7" w:rsidRPr="00C728E7" w:rsidRDefault="009D48B7" w:rsidP="00C728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Ze środków KFS mogą być finansowane koszty związane z kształceniem ustawicznym:</w:t>
      </w:r>
    </w:p>
    <w:p w14:paraId="12BB7D7D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pracowników;</w:t>
      </w:r>
    </w:p>
    <w:p w14:paraId="3DC9D93C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pracodawców;</w:t>
      </w:r>
    </w:p>
    <w:p w14:paraId="039FAED0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osób fizycznych prowadzących działalność gospodarczą;</w:t>
      </w:r>
    </w:p>
    <w:p w14:paraId="20021723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4) osób świadczących usługi na podstawie umów cywilnoprawnych.</w:t>
      </w:r>
    </w:p>
    <w:p w14:paraId="0B3E6EB0" w14:textId="64028175" w:rsidR="009D48B7" w:rsidRPr="00C728E7" w:rsidRDefault="009D48B7" w:rsidP="00C728E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Ze środków KFS mogą być finansowane koszty związane z kształceniem ustawicznym obejmujące należności:</w:t>
      </w:r>
    </w:p>
    <w:p w14:paraId="423E3A79" w14:textId="15C725F0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dla instytucji realizującej szkolenia wskazane przez podmiot wnioskujący o udzielenie pomocy na kształcenie ustawiczne;</w:t>
      </w:r>
    </w:p>
    <w:p w14:paraId="48B818A5" w14:textId="7019164A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dla instytucji potwierdzającej nabytą wiedzę i umiejętności lub wydającej dokumenty potwierdzające nabycie wiedzy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i umiejętności;</w:t>
      </w:r>
    </w:p>
    <w:p w14:paraId="59963A8C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dla instytucji realizującej studia podyplomowe;</w:t>
      </w:r>
    </w:p>
    <w:p w14:paraId="01BD920F" w14:textId="6EC72096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4) dla instytucji realizującej badania lekarskie i psychologiczne wymagane do podjęcia przez osoby pracujące kształcenia</w:t>
      </w:r>
      <w:r w:rsidR="00D27E13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lub zadań zawodowych po ukończonym kształceniu;</w:t>
      </w:r>
    </w:p>
    <w:p w14:paraId="650705FB" w14:textId="76959C7B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5) z tytułu ubezpieczenia od następstw nieszczęśliwych wypadków w związku z podjętym kształceniem, ponoszone przez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podmiot wnioskujący o udzielenie pomocy na kształcenie ustawiczne lub instytucję realizującą to kształcenie.</w:t>
      </w:r>
    </w:p>
    <w:p w14:paraId="597D6192" w14:textId="27A55D43" w:rsidR="009D48B7" w:rsidRPr="00C728E7" w:rsidRDefault="009D48B7" w:rsidP="00C728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lastRenderedPageBreak/>
        <w:t>Środki KFS nie mogą zostać przeznaczone na opłacenie kosztów kształcenia ustawicznego, które:</w:t>
      </w:r>
    </w:p>
    <w:p w14:paraId="3A1513C1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zostało sfinansowane z innych środków publicznych;</w:t>
      </w:r>
    </w:p>
    <w:p w14:paraId="55A3944D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pracodawca jest obowiązany zapewnić na podstawie odrębnych przepisów;</w:t>
      </w:r>
    </w:p>
    <w:p w14:paraId="7F7D28DB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obejmuje działania rozpoczęte przed dniem podpisania umowy o finansowanie.</w:t>
      </w:r>
    </w:p>
    <w:p w14:paraId="7F95666C" w14:textId="2617E106" w:rsidR="009D48B7" w:rsidRPr="00C728E7" w:rsidRDefault="009D48B7" w:rsidP="00C728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Przy rozpatrywaniu wniosku podmiotu ubiegającego się o finansowanie działań ze środków KFS starosta uwzględnia:</w:t>
      </w:r>
    </w:p>
    <w:p w14:paraId="218729A8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zgodność dofinansowywanych działań z ustalonymi priorytetami wydatkowania środków KFS na dany rok;</w:t>
      </w:r>
    </w:p>
    <w:p w14:paraId="4F55268C" w14:textId="47F75ADA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zgodność wiedzy, umiejętności lub kwalifikacji nabywanych przez uczestników kształcenia ustawicznego z potrzebami lokalnego lub regionalnego rynku pracy;</w:t>
      </w:r>
    </w:p>
    <w:p w14:paraId="7CE3BDEB" w14:textId="03CBC59D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koszty usługi kształcenia ustawicznego wskazanej do sfinansowania ze środków KFS w porównaniu z kosztami podobnych usług dostępnych na rynku.</w:t>
      </w:r>
    </w:p>
    <w:p w14:paraId="2568040D" w14:textId="6E7A2807" w:rsidR="009D48B7" w:rsidRPr="00C728E7" w:rsidRDefault="00EC4A98" w:rsidP="00C728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S</w:t>
      </w:r>
      <w:r w:rsidR="009D48B7" w:rsidRPr="00C728E7">
        <w:rPr>
          <w:rFonts w:ascii="Times New Roman" w:hAnsi="Times New Roman" w:cs="Times New Roman"/>
        </w:rPr>
        <w:t>tarosta może przyznać na podstawie umowy środki KFS</w:t>
      </w:r>
      <w:r w:rsidRPr="00C728E7">
        <w:rPr>
          <w:rFonts w:ascii="Times New Roman" w:hAnsi="Times New Roman" w:cs="Times New Roman"/>
        </w:rPr>
        <w:t xml:space="preserve"> </w:t>
      </w:r>
      <w:r w:rsidR="009D48B7" w:rsidRPr="00C728E7">
        <w:rPr>
          <w:rFonts w:ascii="Times New Roman" w:hAnsi="Times New Roman" w:cs="Times New Roman"/>
        </w:rPr>
        <w:t>w wysokości do 70 % tych kosztów, jednak nie więcej niż</w:t>
      </w:r>
      <w:r w:rsidRPr="00C728E7">
        <w:rPr>
          <w:rFonts w:ascii="Times New Roman" w:hAnsi="Times New Roman" w:cs="Times New Roman"/>
        </w:rPr>
        <w:t xml:space="preserve"> </w:t>
      </w:r>
      <w:r w:rsidR="009D48B7" w:rsidRPr="00C728E7">
        <w:rPr>
          <w:rFonts w:ascii="Times New Roman" w:hAnsi="Times New Roman" w:cs="Times New Roman"/>
        </w:rPr>
        <w:t>200 % przeciętnego wynagrodzenia w danym roku kalendarzowym, dla wskazanego we wniosku uczestnika kształcenia</w:t>
      </w:r>
      <w:r w:rsidRPr="00C728E7">
        <w:rPr>
          <w:rFonts w:ascii="Times New Roman" w:hAnsi="Times New Roman" w:cs="Times New Roman"/>
        </w:rPr>
        <w:t xml:space="preserve"> </w:t>
      </w:r>
      <w:r w:rsidR="009D48B7" w:rsidRPr="00C728E7">
        <w:rPr>
          <w:rFonts w:ascii="Times New Roman" w:hAnsi="Times New Roman" w:cs="Times New Roman"/>
        </w:rPr>
        <w:t>ustawicznego.</w:t>
      </w:r>
    </w:p>
    <w:p w14:paraId="72B5B249" w14:textId="695D9C76" w:rsidR="009D48B7" w:rsidRPr="00C728E7" w:rsidRDefault="009D48B7" w:rsidP="00C728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W przypadku podmiotów niezatrudniających pracowników albo zatrudniających w dniu złożenia wniosku o środki</w:t>
      </w:r>
      <w:r w:rsidR="00EC4A98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KFS w przeliczeniu na pełny wymiar czasu pracy nie więcej niż 9 osób, starosta może przyznać na podstawie umowy środki</w:t>
      </w:r>
      <w:r w:rsidR="00EC4A98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 xml:space="preserve">KFS </w:t>
      </w:r>
      <w:r w:rsidR="00EC4A98" w:rsidRPr="00C728E7">
        <w:rPr>
          <w:rFonts w:ascii="Times New Roman" w:hAnsi="Times New Roman" w:cs="Times New Roman"/>
        </w:rPr>
        <w:t xml:space="preserve">w wysokości </w:t>
      </w:r>
      <w:r w:rsidRPr="00C728E7">
        <w:rPr>
          <w:rFonts w:ascii="Times New Roman" w:hAnsi="Times New Roman" w:cs="Times New Roman"/>
        </w:rPr>
        <w:t>do 90 % tych kosztów, jednak nie więcej</w:t>
      </w:r>
      <w:r w:rsidR="00EC4A98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niż 200 % przeciętnego wynagrodzenia w danym roku kalendarzowym dla wskazanego we wniosku uczestnika kształcenia</w:t>
      </w:r>
      <w:r w:rsidR="00EC4A98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ustawicznego.</w:t>
      </w:r>
    </w:p>
    <w:p w14:paraId="0F4392A6" w14:textId="69D4135D" w:rsidR="009D48B7" w:rsidRPr="00C728E7" w:rsidRDefault="009D48B7" w:rsidP="00C728E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Wysokość środków KFS dla jednego wnioskodawcy w roku kalendarzowym nie może przekroczyć kwoty:</w:t>
      </w:r>
    </w:p>
    <w:p w14:paraId="590A8CDC" w14:textId="13FA1AA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4-krotności przeciętnego wynagrodzenia – w przypadku podmiotów niezatrudniających pracowników albo które za</w:t>
      </w:r>
      <w:r w:rsidR="00EC4A98">
        <w:rPr>
          <w:rFonts w:ascii="Times New Roman" w:hAnsi="Times New Roman" w:cs="Times New Roman"/>
        </w:rPr>
        <w:t xml:space="preserve"> za</w:t>
      </w:r>
      <w:r w:rsidRPr="009D48B7">
        <w:rPr>
          <w:rFonts w:ascii="Times New Roman" w:hAnsi="Times New Roman" w:cs="Times New Roman"/>
        </w:rPr>
        <w:t>trudniają w dniu złożenia wniosku o środki KFS w przeliczeniu na pełny wymiar czasu pracy nie więcej niż 9 osób;</w:t>
      </w:r>
    </w:p>
    <w:p w14:paraId="72053AA4" w14:textId="4EB9592B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8-krotności przeciętnego wynagrodzenia – w przypadku podmiotów, które zatrudniają w dniu złożenia wniosku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o środki KFS w przeliczeniu na pełny wymiar czasu pracy więcej niż 9 osób, jednak nie więcej niż 49 osób;</w:t>
      </w:r>
    </w:p>
    <w:p w14:paraId="33CEF88F" w14:textId="5E1F4246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12-krotności przeciętnego wynagrodzenia – w przypadku podmiotów, które zatrudniają w dniu złożenia wniosku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o środki KFS w przeliczeniu na pełny wymiar czasu pracy więcej niż 49 osób, jednak nie więcej niż 249 osób;</w:t>
      </w:r>
    </w:p>
    <w:p w14:paraId="0EA506DC" w14:textId="26A5DD5B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4) 14-krotności przeciętnego wynagrodzenia – w przypadku podmiotów, które zatrudniają w dniu złożenia wniosku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o środki KFS w przeliczeniu na pełny wymiar czasu pracy więcej niż 249 osób.</w:t>
      </w:r>
    </w:p>
    <w:p w14:paraId="14A9E679" w14:textId="68018909" w:rsidR="009D48B7" w:rsidRPr="00C728E7" w:rsidRDefault="009D48B7" w:rsidP="00C728E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Podmiot ubiegający się o pomoc</w:t>
      </w:r>
      <w:r w:rsidR="00D27E13" w:rsidRPr="00C728E7">
        <w:rPr>
          <w:rFonts w:ascii="Times New Roman" w:hAnsi="Times New Roman" w:cs="Times New Roman"/>
        </w:rPr>
        <w:t xml:space="preserve"> ze środków KFS</w:t>
      </w:r>
      <w:r w:rsidRPr="00C728E7">
        <w:rPr>
          <w:rFonts w:ascii="Times New Roman" w:hAnsi="Times New Roman" w:cs="Times New Roman"/>
        </w:rPr>
        <w:t xml:space="preserve"> składa wniosek w postaci elektronicznej za pośrednictwem indywidualnego konta, do PUP właściwego ze względu na jego siedzibę albo adres prowadzenia działalności.</w:t>
      </w:r>
    </w:p>
    <w:p w14:paraId="54FB7F28" w14:textId="15028F97" w:rsidR="009D48B7" w:rsidRPr="00C728E7" w:rsidRDefault="009D48B7" w:rsidP="00C728E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Podmiot, który zawarł umowę</w:t>
      </w:r>
      <w:r w:rsidR="00EC4A98" w:rsidRPr="00C728E7">
        <w:rPr>
          <w:rFonts w:ascii="Times New Roman" w:hAnsi="Times New Roman" w:cs="Times New Roman"/>
        </w:rPr>
        <w:t xml:space="preserve"> w sprawie finansowania działań z KFS</w:t>
      </w:r>
      <w:r w:rsidRPr="00C728E7">
        <w:rPr>
          <w:rFonts w:ascii="Times New Roman" w:hAnsi="Times New Roman" w:cs="Times New Roman"/>
        </w:rPr>
        <w:t>:</w:t>
      </w:r>
    </w:p>
    <w:p w14:paraId="64349D92" w14:textId="2669FDBA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utrzymuje zatrudnienie osoby, na której kształcenie ustawiczne przyznano finansowanie, przez okres co najmniej</w:t>
      </w:r>
      <w:r w:rsidR="00D27E13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3 miesięcy od dnia ukończenia przez nią kształcenia, z wyjątkiem:</w:t>
      </w:r>
    </w:p>
    <w:p w14:paraId="518DCFCA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a) rozwiązania przez tę osobę umowy o pracę,</w:t>
      </w:r>
    </w:p>
    <w:p w14:paraId="0F5B3A27" w14:textId="4A6F28DE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lastRenderedPageBreak/>
        <w:t>b) rozwiązania z tą osobą umowy o pracę na podstawie art. 52 albo art. 53 ustawy z dnia 26 czerwca 1974 r. – Kodeks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pracy,</w:t>
      </w:r>
    </w:p>
    <w:p w14:paraId="39D2A73C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c) wygaśnięcia stosunku pracy,</w:t>
      </w:r>
    </w:p>
    <w:p w14:paraId="6166840F" w14:textId="6B7BD64A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 xml:space="preserve">d) otrzymania na tę osobę finansowania </w:t>
      </w:r>
      <w:r w:rsidR="00D27E13">
        <w:rPr>
          <w:rFonts w:ascii="Times New Roman" w:hAnsi="Times New Roman" w:cs="Times New Roman"/>
        </w:rPr>
        <w:t>zwanego „zwolnieniem monitorowanym” (art.</w:t>
      </w:r>
      <w:r w:rsidR="000F1F38">
        <w:rPr>
          <w:rFonts w:ascii="Times New Roman" w:hAnsi="Times New Roman" w:cs="Times New Roman"/>
        </w:rPr>
        <w:t xml:space="preserve"> </w:t>
      </w:r>
      <w:r w:rsidR="00D27E13">
        <w:rPr>
          <w:rFonts w:ascii="Times New Roman" w:hAnsi="Times New Roman" w:cs="Times New Roman"/>
        </w:rPr>
        <w:t xml:space="preserve">217 ustawy </w:t>
      </w:r>
      <w:r w:rsidR="000F1F38">
        <w:rPr>
          <w:rFonts w:ascii="Times New Roman" w:hAnsi="Times New Roman" w:cs="Times New Roman"/>
        </w:rPr>
        <w:br/>
      </w:r>
      <w:r w:rsidR="00D27E13">
        <w:rPr>
          <w:rFonts w:ascii="Times New Roman" w:hAnsi="Times New Roman" w:cs="Times New Roman"/>
        </w:rPr>
        <w:t>o rynku pracy</w:t>
      </w:r>
      <w:r w:rsidR="00C728E7">
        <w:rPr>
          <w:rFonts w:ascii="Times New Roman" w:hAnsi="Times New Roman" w:cs="Times New Roman"/>
        </w:rPr>
        <w:t xml:space="preserve"> i służbach zatrudnienia),</w:t>
      </w:r>
    </w:p>
    <w:p w14:paraId="624014A2" w14:textId="3DBD21A1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nie zawiesza albo nie zaprzestaje prowadzenia dotychczasowej działalności gospodarczej przez okres 3 miesięcy od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dnia ukończenia kształcenia, w przypadku gdy z finansowania kształcenia ustawicznego skorzystał pracodawca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lub osoba fizyczna prowadząca działalność gospodarczą, chyba że powodem będzie ogłoszenie przez niego upadłości;</w:t>
      </w:r>
    </w:p>
    <w:p w14:paraId="5E337D19" w14:textId="3A63AA82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zatrudnia, zawiera umowę lub umowy cywilnoprawne dotyczące świadczenia usług przez okres co najmniej 3 miesięcy</w:t>
      </w:r>
      <w:r w:rsidR="00EC4A98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od dnia ukończenia kształcenia z osobą, która skorzystała z finansowanego kształcenia ustawicznego</w:t>
      </w:r>
      <w:r w:rsidR="00EC4A98">
        <w:rPr>
          <w:rFonts w:ascii="Times New Roman" w:hAnsi="Times New Roman" w:cs="Times New Roman"/>
        </w:rPr>
        <w:t>.</w:t>
      </w:r>
    </w:p>
    <w:p w14:paraId="244C8319" w14:textId="4D0BAB5C" w:rsidR="009D48B7" w:rsidRPr="00C728E7" w:rsidRDefault="009D48B7" w:rsidP="00C728E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 xml:space="preserve">W przypadku niedotrzymania </w:t>
      </w:r>
      <w:r w:rsidR="00D27F9D" w:rsidRPr="00C728E7">
        <w:rPr>
          <w:rFonts w:ascii="Times New Roman" w:hAnsi="Times New Roman" w:cs="Times New Roman"/>
        </w:rPr>
        <w:t xml:space="preserve">w/w </w:t>
      </w:r>
      <w:r w:rsidRPr="00C728E7">
        <w:rPr>
          <w:rFonts w:ascii="Times New Roman" w:hAnsi="Times New Roman" w:cs="Times New Roman"/>
        </w:rPr>
        <w:t>warunków podmiot nie otrzyma finansowania z KFS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w ciągu roku od dnia ukończenia finansowanego kształcenia.</w:t>
      </w:r>
    </w:p>
    <w:p w14:paraId="1831B227" w14:textId="67696B31" w:rsidR="009D48B7" w:rsidRPr="00C728E7" w:rsidRDefault="009D48B7" w:rsidP="00C728E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Podmiot dokonuje wyboru realizatora działań finansowanych z udziałem środków KFS, mając na uwadze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zasady konkurencyjności, równego traktowania i przejrzystości.</w:t>
      </w:r>
    </w:p>
    <w:p w14:paraId="75DF40FC" w14:textId="1ABD92E3" w:rsidR="009D48B7" w:rsidRPr="00C728E7" w:rsidRDefault="009D48B7" w:rsidP="00C728E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 xml:space="preserve">Instytucją realizującą szkolenie finansowane ze środków KFS jest realizator wpisany do rejestru, </w:t>
      </w:r>
      <w:r w:rsidR="00D27E13" w:rsidRPr="00C728E7">
        <w:rPr>
          <w:rFonts w:ascii="Times New Roman" w:hAnsi="Times New Roman" w:cs="Times New Roman"/>
        </w:rPr>
        <w:br/>
      </w:r>
      <w:r w:rsidRPr="00C728E7">
        <w:rPr>
          <w:rFonts w:ascii="Times New Roman" w:hAnsi="Times New Roman" w:cs="Times New Roman"/>
        </w:rPr>
        <w:t>o którym mowa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w art. 6 ust. 1 pkt 8 ustawy z dnia 9 listopada 2000 r. o utworzeniu Polskiej Agencji Rozwoju Przedsiębiorczości w zakresie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świadczenia usług szkoleniowych.</w:t>
      </w:r>
    </w:p>
    <w:p w14:paraId="62D239C9" w14:textId="08D8B984" w:rsidR="009D48B7" w:rsidRPr="00C728E7" w:rsidRDefault="009D48B7" w:rsidP="00C728E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Podmiot, który zawarł umowę o przyznanie środków KFS, nie może dokonać zakupu usług objętych umową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od podmiotów powiązanych z nim osobowo lub kapitałowo. Przez powiązania kapitałowe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 xml:space="preserve">lub osobowe rozumie się wzajemne powiązania między tym podmiotem </w:t>
      </w:r>
      <w:r w:rsidR="000F1F38">
        <w:rPr>
          <w:rFonts w:ascii="Times New Roman" w:hAnsi="Times New Roman" w:cs="Times New Roman"/>
        </w:rPr>
        <w:br/>
      </w:r>
      <w:r w:rsidRPr="00C728E7">
        <w:rPr>
          <w:rFonts w:ascii="Times New Roman" w:hAnsi="Times New Roman" w:cs="Times New Roman"/>
        </w:rPr>
        <w:t>a realizatorem działań finansowanych z udziałem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środków KFS, polegające na:</w:t>
      </w:r>
    </w:p>
    <w:p w14:paraId="35FFD100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uczestniczeniu w spółce jako wspólnik spółki cywilnej lub spółki osobowej;</w:t>
      </w:r>
    </w:p>
    <w:p w14:paraId="3201C5F1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posiadaniu udziałów lub co najmniej 5 % akcji;</w:t>
      </w:r>
    </w:p>
    <w:p w14:paraId="09137955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pełnieniu funkcji członka organu nadzorczego lub zarządzającego, prokurenta, pełnomocnika;</w:t>
      </w:r>
    </w:p>
    <w:p w14:paraId="032F535F" w14:textId="33D9A756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4) pozostawaniu w takim stosunku prawnym lub faktycznym, który może budzić uzasadnione wątpliwości co do bezstronności w wyborze realizatora.</w:t>
      </w:r>
    </w:p>
    <w:p w14:paraId="59A83343" w14:textId="7C11ACF1" w:rsidR="009D48B7" w:rsidRPr="00C728E7" w:rsidRDefault="009D48B7" w:rsidP="00C728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W przypadku finansowania pracownikowi ze środków KFS kosztów kształcenia ustawicznego przepisy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działu czwartego rozdziału III ustawy z dnia 26 czerwca 1974 r. – Kodeks pracy stosuje się odpowiednio.</w:t>
      </w:r>
    </w:p>
    <w:p w14:paraId="78BFAC33" w14:textId="1C2F99E3" w:rsidR="009D48B7" w:rsidRPr="00C728E7" w:rsidRDefault="009D48B7" w:rsidP="00C728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Płatność ze środków KFS jest dokonywana przelewem na rachunek płatniczy podmiotu, który zawarł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umowę o przyznanie środków KFS, w terminie określonym w umowie.</w:t>
      </w:r>
    </w:p>
    <w:p w14:paraId="22CE81E6" w14:textId="7D51AE54" w:rsidR="009D48B7" w:rsidRPr="00C728E7" w:rsidRDefault="009D48B7" w:rsidP="00C728E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Podmiot, który zawarł umowę o finansowanie kształcenia ustawicznego ze środków KFS, zwraca na wyodrębniony</w:t>
      </w:r>
      <w:r w:rsidR="00D27F9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 xml:space="preserve">rachunek bankowy PUP albo samorządu powiatu środki KFS </w:t>
      </w:r>
      <w:r w:rsidR="000F1F38">
        <w:rPr>
          <w:rFonts w:ascii="Times New Roman" w:hAnsi="Times New Roman" w:cs="Times New Roman"/>
        </w:rPr>
        <w:br/>
      </w:r>
      <w:r w:rsidRPr="00C728E7">
        <w:rPr>
          <w:rFonts w:ascii="Times New Roman" w:hAnsi="Times New Roman" w:cs="Times New Roman"/>
        </w:rPr>
        <w:t>w przypadku gdy:</w:t>
      </w:r>
    </w:p>
    <w:p w14:paraId="675A0C86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osoba, na której kształcenie ustawiczne przyznano finansowanie bez uzasadnionej przyczyny:</w:t>
      </w:r>
    </w:p>
    <w:p w14:paraId="049F64D3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a) nie podejmie lub nie ukończy tego kształcenia,</w:t>
      </w:r>
    </w:p>
    <w:p w14:paraId="75B06FEB" w14:textId="6F536784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b) nie przystąpi do procesu potwierdzenia nabytej wiedzy i umiejętności lub uzyskania dokumentu potwierdzającego</w:t>
      </w:r>
      <w:r w:rsidR="00D27F9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nabycie wiedzy i umiejętności,</w:t>
      </w:r>
    </w:p>
    <w:p w14:paraId="1F02F2E0" w14:textId="28159893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lastRenderedPageBreak/>
        <w:t>c) nie przystąpi do badań lekarskich i psychologicznych wymaganych do podjęcia przez osoby pracujące kształcenia</w:t>
      </w:r>
      <w:r w:rsidR="00D27F9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lub zadań zawodowych po ukończonym kształceniu;</w:t>
      </w:r>
    </w:p>
    <w:p w14:paraId="4F2C3A2A" w14:textId="77777777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środki KFS zostały wydatkowane niezgodnie z umową;</w:t>
      </w:r>
    </w:p>
    <w:p w14:paraId="6EC03F56" w14:textId="456A2834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niedotrzymane zostały zobowiązania</w:t>
      </w:r>
      <w:r w:rsidR="00561A67">
        <w:rPr>
          <w:rFonts w:ascii="Times New Roman" w:hAnsi="Times New Roman" w:cs="Times New Roman"/>
        </w:rPr>
        <w:t xml:space="preserve"> utrzymania zatrudnienia, niezawieszania albo niezaprzestania dotychczasowej działalności gospodarczej</w:t>
      </w:r>
      <w:r w:rsidR="00C728E7">
        <w:rPr>
          <w:rFonts w:ascii="Times New Roman" w:hAnsi="Times New Roman" w:cs="Times New Roman"/>
        </w:rPr>
        <w:t xml:space="preserve"> po zakończeniu kształcenia ustawicznego</w:t>
      </w:r>
      <w:r w:rsidRPr="009D48B7">
        <w:rPr>
          <w:rFonts w:ascii="Times New Roman" w:hAnsi="Times New Roman" w:cs="Times New Roman"/>
        </w:rPr>
        <w:t>.</w:t>
      </w:r>
    </w:p>
    <w:p w14:paraId="0EF1CE01" w14:textId="014F5EFE" w:rsidR="009D48B7" w:rsidRPr="00C728E7" w:rsidRDefault="009D48B7" w:rsidP="00C728E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 xml:space="preserve">W przypadkach określonych </w:t>
      </w:r>
      <w:r w:rsidR="00561A67" w:rsidRPr="00C728E7">
        <w:rPr>
          <w:rFonts w:ascii="Times New Roman" w:hAnsi="Times New Roman" w:cs="Times New Roman"/>
        </w:rPr>
        <w:t>powyżej</w:t>
      </w:r>
      <w:r w:rsidRPr="00C728E7">
        <w:rPr>
          <w:rFonts w:ascii="Times New Roman" w:hAnsi="Times New Roman" w:cs="Times New Roman"/>
        </w:rPr>
        <w:t xml:space="preserve"> podmiot, w terminie 30 dni od dnia doręczenia wezwania starosty, zwraca</w:t>
      </w:r>
      <w:r w:rsidR="00561A67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środki KFS w wysokości odpowiadającej kwocie środków wydatkowanych</w:t>
      </w:r>
      <w:r w:rsidR="00561A67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wraz z odsetkami ustawowymi naliczonymi od tych kwot od dnia ich wypłaty.</w:t>
      </w:r>
    </w:p>
    <w:p w14:paraId="6163AC04" w14:textId="4199C141" w:rsidR="009D48B7" w:rsidRPr="00C728E7" w:rsidRDefault="009D48B7" w:rsidP="00C728E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Starosta może przeprowadzać kontrolę w zakresie przestrzegania postanowień umowy</w:t>
      </w:r>
      <w:r w:rsidR="00561A67" w:rsidRPr="00C728E7">
        <w:rPr>
          <w:rFonts w:ascii="Times New Roman" w:hAnsi="Times New Roman" w:cs="Times New Roman"/>
        </w:rPr>
        <w:t xml:space="preserve"> </w:t>
      </w:r>
      <w:r w:rsidR="000F1F38">
        <w:rPr>
          <w:rFonts w:ascii="Times New Roman" w:hAnsi="Times New Roman" w:cs="Times New Roman"/>
        </w:rPr>
        <w:br/>
      </w:r>
      <w:r w:rsidR="00561A67" w:rsidRPr="00C728E7">
        <w:rPr>
          <w:rFonts w:ascii="Times New Roman" w:hAnsi="Times New Roman" w:cs="Times New Roman"/>
        </w:rPr>
        <w:t>o finansowanie działań KFS</w:t>
      </w:r>
      <w:r w:rsidRPr="00C728E7">
        <w:rPr>
          <w:rFonts w:ascii="Times New Roman" w:hAnsi="Times New Roman" w:cs="Times New Roman"/>
        </w:rPr>
        <w:t>, wydatkowania środków KFS zgodnie z przeznaczeniem, właściwego dokumentowania wykorzystania</w:t>
      </w:r>
      <w:r w:rsidR="00D14DED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środków, wywiązywania się ze zobowiązań</w:t>
      </w:r>
      <w:r w:rsidR="00D14DED" w:rsidRPr="00C728E7">
        <w:rPr>
          <w:rFonts w:ascii="Times New Roman" w:hAnsi="Times New Roman" w:cs="Times New Roman"/>
        </w:rPr>
        <w:t xml:space="preserve"> utrzymania zatrudnienia i niezaprzestania działalności gospodarczej</w:t>
      </w:r>
      <w:r w:rsidRPr="00C728E7">
        <w:rPr>
          <w:rFonts w:ascii="Times New Roman" w:hAnsi="Times New Roman" w:cs="Times New Roman"/>
        </w:rPr>
        <w:t xml:space="preserve"> oraz kontrolę finansowanych działań w trakcie i miejscu ich </w:t>
      </w:r>
      <w:r w:rsidR="00D14DED" w:rsidRPr="00C728E7">
        <w:rPr>
          <w:rFonts w:ascii="Times New Roman" w:hAnsi="Times New Roman" w:cs="Times New Roman"/>
        </w:rPr>
        <w:t>pr</w:t>
      </w:r>
      <w:r w:rsidRPr="00C728E7">
        <w:rPr>
          <w:rFonts w:ascii="Times New Roman" w:hAnsi="Times New Roman" w:cs="Times New Roman"/>
        </w:rPr>
        <w:t>zeprowadzania.</w:t>
      </w:r>
    </w:p>
    <w:p w14:paraId="71594EB2" w14:textId="4297B474" w:rsidR="009D48B7" w:rsidRPr="00C728E7" w:rsidRDefault="00D14DED" w:rsidP="00C728E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We wniosku o przyznanie środków KFS podmiot przedstawia</w:t>
      </w:r>
      <w:r w:rsidR="009D48B7" w:rsidRPr="00C728E7">
        <w:rPr>
          <w:rFonts w:ascii="Times New Roman" w:hAnsi="Times New Roman" w:cs="Times New Roman"/>
        </w:rPr>
        <w:t xml:space="preserve"> uzasadnienie potrzeby nabycia wiedzy, umiejętności lub kwalifikacji przy uwzględnieniu obowiązujących priorytetów</w:t>
      </w:r>
      <w:r w:rsidRPr="00C728E7">
        <w:rPr>
          <w:rFonts w:ascii="Times New Roman" w:hAnsi="Times New Roman" w:cs="Times New Roman"/>
        </w:rPr>
        <w:t xml:space="preserve"> </w:t>
      </w:r>
      <w:r w:rsidR="000F1F38">
        <w:rPr>
          <w:rFonts w:ascii="Times New Roman" w:hAnsi="Times New Roman" w:cs="Times New Roman"/>
        </w:rPr>
        <w:br/>
      </w:r>
      <w:r w:rsidR="009D48B7" w:rsidRPr="00C728E7">
        <w:rPr>
          <w:rFonts w:ascii="Times New Roman" w:hAnsi="Times New Roman" w:cs="Times New Roman"/>
        </w:rPr>
        <w:t>i potrzeb lokalnego rynku pracy</w:t>
      </w:r>
      <w:r w:rsidRPr="00C728E7">
        <w:rPr>
          <w:rFonts w:ascii="Times New Roman" w:hAnsi="Times New Roman" w:cs="Times New Roman"/>
        </w:rPr>
        <w:t xml:space="preserve"> a także m.in. </w:t>
      </w:r>
      <w:r w:rsidR="009D48B7" w:rsidRPr="00C728E7">
        <w:rPr>
          <w:rFonts w:ascii="Times New Roman" w:hAnsi="Times New Roman" w:cs="Times New Roman"/>
        </w:rPr>
        <w:t xml:space="preserve">uzasadnienie wyboru realizatora usługi kształcenia ustawicznego </w:t>
      </w:r>
    </w:p>
    <w:p w14:paraId="7044F667" w14:textId="63CFAD3B" w:rsidR="009D48B7" w:rsidRPr="00C728E7" w:rsidRDefault="009D48B7" w:rsidP="00C728E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t>Do wniosku wnioskodawca dołącza:</w:t>
      </w:r>
    </w:p>
    <w:p w14:paraId="366B8396" w14:textId="50F297D0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1) kopię dokumentu potwierdzającego oznaczenie formy prawnej podmiotu, z uwzględnieniem sposobu reprezentacji</w:t>
      </w:r>
      <w:r w:rsidR="00D14DE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wnioskodawcy – w przypadku braku wpisu do Krajowego Rejestru Sądowego lub Centralnej Ewidencji i Informacji</w:t>
      </w:r>
      <w:r w:rsidR="00D14DE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 xml:space="preserve">o Działalności Gospodarczej, o ile dokument ten nie jest dostępny </w:t>
      </w:r>
      <w:r w:rsidR="000F1F38">
        <w:rPr>
          <w:rFonts w:ascii="Times New Roman" w:hAnsi="Times New Roman" w:cs="Times New Roman"/>
        </w:rPr>
        <w:br/>
      </w:r>
      <w:r w:rsidRPr="009D48B7">
        <w:rPr>
          <w:rFonts w:ascii="Times New Roman" w:hAnsi="Times New Roman" w:cs="Times New Roman"/>
        </w:rPr>
        <w:t>w publicznych rejestrach lub na stronie internetowej</w:t>
      </w:r>
      <w:r w:rsidR="00D14DE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podmiotu;</w:t>
      </w:r>
    </w:p>
    <w:p w14:paraId="13791045" w14:textId="4E53A5F2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2) program kształcenia ustawicznego zawierający nazwę kształcenia, liczbę godzin przypadającą na jednego uczestnika,</w:t>
      </w:r>
      <w:r w:rsidR="00D14DE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cele kształcenia, plan nauczania i formę zaliczenia lub efekty uczenia się, których opanowanie będzie sprawdzane</w:t>
      </w:r>
      <w:r w:rsidR="00D14DED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 xml:space="preserve">w procesie potwierdzania nabytej wiedzy i umiejętności, a w przypadku programu studiów podyplomowych – określający dodatkowo efekty uczenia się zgodnie z art. 160 ust. 2 ustawy z dnia 20 lipca 2018 r. – Prawo o szkolnictwie wyższym i nauce (Dz. U. z 2024 r. poz. 1571, z </w:t>
      </w:r>
      <w:proofErr w:type="spellStart"/>
      <w:r w:rsidRPr="009D48B7">
        <w:rPr>
          <w:rFonts w:ascii="Times New Roman" w:hAnsi="Times New Roman" w:cs="Times New Roman"/>
        </w:rPr>
        <w:t>późn</w:t>
      </w:r>
      <w:proofErr w:type="spellEnd"/>
      <w:r w:rsidRPr="009D48B7">
        <w:rPr>
          <w:rFonts w:ascii="Times New Roman" w:hAnsi="Times New Roman" w:cs="Times New Roman"/>
        </w:rPr>
        <w:t>. zm.2));</w:t>
      </w:r>
    </w:p>
    <w:p w14:paraId="3FC108AC" w14:textId="248FF3F9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>3) wzór dokumentu potwierdzającego ukończenie kształcenia ustawicznego, wystawianego przez realizatora usługi</w:t>
      </w:r>
      <w:r w:rsidR="00151D11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kształcenia ustawicznego, o ile wzór takiego dokumentu nie jest określony w przepisach powszechnie obowiązujących;</w:t>
      </w:r>
    </w:p>
    <w:p w14:paraId="5E0C2584" w14:textId="5A891D52" w:rsidR="009D48B7" w:rsidRPr="009D48B7" w:rsidRDefault="009D48B7" w:rsidP="00151D11">
      <w:pPr>
        <w:jc w:val="both"/>
        <w:rPr>
          <w:rFonts w:ascii="Times New Roman" w:hAnsi="Times New Roman" w:cs="Times New Roman"/>
        </w:rPr>
      </w:pPr>
      <w:r w:rsidRPr="009D48B7">
        <w:rPr>
          <w:rFonts w:ascii="Times New Roman" w:hAnsi="Times New Roman" w:cs="Times New Roman"/>
        </w:rPr>
        <w:t xml:space="preserve">4) zaświadczenia lub oświadczenie o pomocy de </w:t>
      </w:r>
      <w:proofErr w:type="spellStart"/>
      <w:r w:rsidRPr="009D48B7">
        <w:rPr>
          <w:rFonts w:ascii="Times New Roman" w:hAnsi="Times New Roman" w:cs="Times New Roman"/>
        </w:rPr>
        <w:t>minimis</w:t>
      </w:r>
      <w:proofErr w:type="spellEnd"/>
      <w:r w:rsidRPr="009D48B7">
        <w:rPr>
          <w:rFonts w:ascii="Times New Roman" w:hAnsi="Times New Roman" w:cs="Times New Roman"/>
        </w:rPr>
        <w:t xml:space="preserve"> w zakresie, o którym mowa w art. 37 ust. 1 pkt 1 i ust. 2 pkt 1</w:t>
      </w:r>
      <w:r w:rsidR="00151D11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ustawy z dnia 30 kwietnia 2004 r. o postępowaniu w sprawach dotyczących pomocy publicznej (Dz. U. z 2025 r.</w:t>
      </w:r>
      <w:r w:rsidR="00151D11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poz. 468) – w przypadku gdy wnioskodawca jest podmiotem prowadzącym działalność gospodarczą w rozumieniu</w:t>
      </w:r>
      <w:r w:rsidR="00151D11">
        <w:rPr>
          <w:rFonts w:ascii="Times New Roman" w:hAnsi="Times New Roman" w:cs="Times New Roman"/>
        </w:rPr>
        <w:t xml:space="preserve"> </w:t>
      </w:r>
      <w:r w:rsidRPr="009D48B7">
        <w:rPr>
          <w:rFonts w:ascii="Times New Roman" w:hAnsi="Times New Roman" w:cs="Times New Roman"/>
        </w:rPr>
        <w:t>art. 2 pkt 17 ustawy z dnia 30 kwietnia 2004 r. o postępowaniu w sprawach dotyczących pomocy publicznej;</w:t>
      </w:r>
    </w:p>
    <w:p w14:paraId="684697A5" w14:textId="5EE17424" w:rsidR="009D48B7" w:rsidRPr="000F1F38" w:rsidRDefault="009D48B7" w:rsidP="000F1F38">
      <w:pPr>
        <w:jc w:val="both"/>
        <w:rPr>
          <w:rFonts w:ascii="Times New Roman" w:hAnsi="Times New Roman" w:cs="Times New Roman"/>
        </w:rPr>
      </w:pPr>
      <w:r w:rsidRPr="000F1F38">
        <w:rPr>
          <w:rFonts w:ascii="Times New Roman" w:hAnsi="Times New Roman" w:cs="Times New Roman"/>
        </w:rPr>
        <w:t>5) informacje określone w przepisach wydanych na podstawie art. 37 ust. 2a ustawy z dnia 30 kwietnia 2004 r. o postępowaniu w sprawach dotyczących pomocy publicznej – w przypadku gdy wnioskodawca jest podmiotem prowadzącym działalność gospodarczą w rozumieniu art. 2 pkt 17 ustawy z dnia 30 kwietnia 2004 r. o postępowaniu w sprawach dotyczących pomocy publicznej.</w:t>
      </w:r>
    </w:p>
    <w:p w14:paraId="68BC6A00" w14:textId="23021E21" w:rsidR="009D48B7" w:rsidRPr="000F1F38" w:rsidRDefault="009D48B7" w:rsidP="000F1F3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F1F38">
        <w:rPr>
          <w:rFonts w:ascii="Times New Roman" w:hAnsi="Times New Roman" w:cs="Times New Roman"/>
        </w:rPr>
        <w:t xml:space="preserve">W przypadku gdy wniosek o finansowanie działań ze środków KFS jest nieprawidłowo wypełniony lub niekompletny, starosta wyznacza wnioskodawcy ubiegającemu się </w:t>
      </w:r>
      <w:r w:rsidR="000F1F38">
        <w:rPr>
          <w:rFonts w:ascii="Times New Roman" w:hAnsi="Times New Roman" w:cs="Times New Roman"/>
        </w:rPr>
        <w:br/>
      </w:r>
      <w:r w:rsidRPr="000F1F38">
        <w:rPr>
          <w:rFonts w:ascii="Times New Roman" w:hAnsi="Times New Roman" w:cs="Times New Roman"/>
        </w:rPr>
        <w:t>o finansowanie działań ze środków KFS co najmniej 7-dniowy,</w:t>
      </w:r>
      <w:r w:rsidR="00151D11" w:rsidRPr="000F1F38">
        <w:rPr>
          <w:rFonts w:ascii="Times New Roman" w:hAnsi="Times New Roman" w:cs="Times New Roman"/>
        </w:rPr>
        <w:t xml:space="preserve"> </w:t>
      </w:r>
      <w:r w:rsidRPr="000F1F38">
        <w:rPr>
          <w:rFonts w:ascii="Times New Roman" w:hAnsi="Times New Roman" w:cs="Times New Roman"/>
        </w:rPr>
        <w:t>jednak nie dłuższy niż 14-dniowy termin na jego uzupełnienie.</w:t>
      </w:r>
    </w:p>
    <w:p w14:paraId="19E83285" w14:textId="001F8B86" w:rsidR="009D48B7" w:rsidRDefault="009D48B7" w:rsidP="00C728E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728E7">
        <w:rPr>
          <w:rFonts w:ascii="Times New Roman" w:hAnsi="Times New Roman" w:cs="Times New Roman"/>
        </w:rPr>
        <w:lastRenderedPageBreak/>
        <w:t>Środki z Krajowego Funduszu Szkoleniowego przyznane podmiotowi prowadzącemu działalność gospodarczą</w:t>
      </w:r>
      <w:r w:rsidR="00151D11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 xml:space="preserve">w rozumieniu art. 2 pkt 17 ustawy z dnia 30 kwietnia 2004 r. </w:t>
      </w:r>
      <w:r w:rsidR="000F1F38">
        <w:rPr>
          <w:rFonts w:ascii="Times New Roman" w:hAnsi="Times New Roman" w:cs="Times New Roman"/>
        </w:rPr>
        <w:br/>
      </w:r>
      <w:r w:rsidRPr="00C728E7">
        <w:rPr>
          <w:rFonts w:ascii="Times New Roman" w:hAnsi="Times New Roman" w:cs="Times New Roman"/>
        </w:rPr>
        <w:t>o postępowaniu w sprawach dotyczących pomocy publicznej</w:t>
      </w:r>
      <w:r w:rsidR="00151D11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 xml:space="preserve">stanowią pomoc udzielaną zgodnie z warunkami dopuszczalności pomocy de </w:t>
      </w:r>
      <w:proofErr w:type="spellStart"/>
      <w:r w:rsidRPr="00C728E7">
        <w:rPr>
          <w:rFonts w:ascii="Times New Roman" w:hAnsi="Times New Roman" w:cs="Times New Roman"/>
        </w:rPr>
        <w:t>minimis</w:t>
      </w:r>
      <w:proofErr w:type="spellEnd"/>
      <w:r w:rsidRPr="00C728E7">
        <w:rPr>
          <w:rFonts w:ascii="Times New Roman" w:hAnsi="Times New Roman" w:cs="Times New Roman"/>
        </w:rPr>
        <w:t xml:space="preserve"> określonymi w rozporządzeniu</w:t>
      </w:r>
      <w:r w:rsidR="00151D11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>Komisji (UE) 2023/2831 z dnia 13 grudnia 2023 r. w sprawie stosowania art. 107 i 108 Traktatu o funkcjonowaniu Unii</w:t>
      </w:r>
      <w:r w:rsidR="00151D11" w:rsidRPr="00C728E7">
        <w:rPr>
          <w:rFonts w:ascii="Times New Roman" w:hAnsi="Times New Roman" w:cs="Times New Roman"/>
        </w:rPr>
        <w:t xml:space="preserve"> </w:t>
      </w:r>
      <w:r w:rsidRPr="00C728E7">
        <w:rPr>
          <w:rFonts w:ascii="Times New Roman" w:hAnsi="Times New Roman" w:cs="Times New Roman"/>
        </w:rPr>
        <w:t xml:space="preserve">Europejskiej do pomocy de </w:t>
      </w:r>
      <w:proofErr w:type="spellStart"/>
      <w:r w:rsidRPr="00C728E7">
        <w:rPr>
          <w:rFonts w:ascii="Times New Roman" w:hAnsi="Times New Roman" w:cs="Times New Roman"/>
        </w:rPr>
        <w:t>minimis</w:t>
      </w:r>
      <w:proofErr w:type="spellEnd"/>
      <w:r w:rsidRPr="00C728E7">
        <w:rPr>
          <w:rFonts w:ascii="Times New Roman" w:hAnsi="Times New Roman" w:cs="Times New Roman"/>
        </w:rPr>
        <w:t xml:space="preserve"> (Dz. Urz. UE L 2023/2831 </w:t>
      </w:r>
      <w:r w:rsidR="000F1F38">
        <w:rPr>
          <w:rFonts w:ascii="Times New Roman" w:hAnsi="Times New Roman" w:cs="Times New Roman"/>
        </w:rPr>
        <w:br/>
      </w:r>
      <w:r w:rsidRPr="00C728E7">
        <w:rPr>
          <w:rFonts w:ascii="Times New Roman" w:hAnsi="Times New Roman" w:cs="Times New Roman"/>
        </w:rPr>
        <w:t>z 15.12.2023).</w:t>
      </w:r>
    </w:p>
    <w:p w14:paraId="0ADCCD11" w14:textId="459F71C7" w:rsidR="00774DCA" w:rsidRPr="00774DCA" w:rsidRDefault="00774DCA" w:rsidP="00774DC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W sprawach nieuregulowanych zastosowanie mają </w:t>
      </w:r>
      <w:r>
        <w:rPr>
          <w:rFonts w:ascii="Times New Roman" w:hAnsi="Times New Roman" w:cs="Times New Roman"/>
        </w:rPr>
        <w:t xml:space="preserve">powszechnie obowiązujące </w:t>
      </w:r>
      <w:r w:rsidRPr="00774DCA">
        <w:rPr>
          <w:rFonts w:ascii="Times New Roman" w:hAnsi="Times New Roman" w:cs="Times New Roman"/>
        </w:rPr>
        <w:t>przepisy</w:t>
      </w:r>
      <w:r>
        <w:rPr>
          <w:rFonts w:ascii="Times New Roman" w:hAnsi="Times New Roman" w:cs="Times New Roman"/>
        </w:rPr>
        <w:t xml:space="preserve"> prawa, w szczególności</w:t>
      </w:r>
      <w:r w:rsidRPr="00774DCA">
        <w:rPr>
          <w:rFonts w:ascii="Times New Roman" w:hAnsi="Times New Roman" w:cs="Times New Roman"/>
        </w:rPr>
        <w:t>:</w:t>
      </w:r>
    </w:p>
    <w:p w14:paraId="53B3C863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>Ustawa z dnia 20 marca 2025 r. o rynku pracy i służbach zatrudnienia (</w:t>
      </w:r>
      <w:proofErr w:type="spellStart"/>
      <w:r w:rsidRPr="00774DCA">
        <w:rPr>
          <w:rFonts w:ascii="Times New Roman" w:hAnsi="Times New Roman" w:cs="Times New Roman"/>
        </w:rPr>
        <w:t>t.j</w:t>
      </w:r>
      <w:proofErr w:type="spellEnd"/>
      <w:r w:rsidRPr="00774DCA">
        <w:rPr>
          <w:rFonts w:ascii="Times New Roman" w:hAnsi="Times New Roman" w:cs="Times New Roman"/>
        </w:rPr>
        <w:t xml:space="preserve">. Dz. U. 2025 r. poz. 620 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</w:t>
      </w:r>
    </w:p>
    <w:p w14:paraId="331B552F" w14:textId="4B424DA9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Rozporządzenie Ministra Rodziny, Pracy i Polityki Społecznej z dnia 25 listopada 2025 r. </w:t>
      </w:r>
      <w:r>
        <w:rPr>
          <w:rFonts w:ascii="Times New Roman" w:hAnsi="Times New Roman" w:cs="Times New Roman"/>
        </w:rPr>
        <w:br/>
      </w:r>
      <w:r w:rsidRPr="00774DCA">
        <w:rPr>
          <w:rFonts w:ascii="Times New Roman" w:hAnsi="Times New Roman" w:cs="Times New Roman"/>
        </w:rPr>
        <w:t>w sprawie Krajowego Funduszu Szkoleniowego (Dz. U. 2025 r. poz.1641);</w:t>
      </w:r>
    </w:p>
    <w:p w14:paraId="3A9FB009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774DCA">
        <w:rPr>
          <w:rFonts w:ascii="Times New Roman" w:hAnsi="Times New Roman" w:cs="Times New Roman"/>
        </w:rPr>
        <w:t>minimis</w:t>
      </w:r>
      <w:proofErr w:type="spellEnd"/>
      <w:r w:rsidRPr="00774DCA">
        <w:rPr>
          <w:rFonts w:ascii="Times New Roman" w:hAnsi="Times New Roman" w:cs="Times New Roman"/>
        </w:rPr>
        <w:t xml:space="preserve"> (Dz. Urz. UE L 2023/2831 z 15.12.2023);</w:t>
      </w:r>
    </w:p>
    <w:p w14:paraId="1B311972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>Ustawa z dnia 30 kwietnia 2004 r. o postępowaniu w sprawach dotyczących pomocy publicznej (t. .j. Dz. U. 2026 r. poz. 500);</w:t>
      </w:r>
    </w:p>
    <w:p w14:paraId="45A9EB87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Rozporządzenie Rady Ministrów z dnia 13 listopad 2025 r. w sprawie zakresu informacji przedstawianych przez podmiot ubiegający się o pomoc de </w:t>
      </w:r>
      <w:proofErr w:type="spellStart"/>
      <w:r w:rsidRPr="00774DCA">
        <w:rPr>
          <w:rFonts w:ascii="Times New Roman" w:hAnsi="Times New Roman" w:cs="Times New Roman"/>
        </w:rPr>
        <w:t>minimis</w:t>
      </w:r>
      <w:proofErr w:type="spellEnd"/>
      <w:r w:rsidRPr="00774DCA">
        <w:rPr>
          <w:rFonts w:ascii="Times New Roman" w:hAnsi="Times New Roman" w:cs="Times New Roman"/>
        </w:rPr>
        <w:t xml:space="preserve"> (t. j. Dz. U. 2026 r. poz. 449);</w:t>
      </w:r>
    </w:p>
    <w:p w14:paraId="22BD6DF7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Ustawa z dnia 26 czerwca 1974r. Kodeks pracy (t. j. Dz.U. 2025 r. poz. 277 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</w:t>
      </w:r>
    </w:p>
    <w:p w14:paraId="583060FD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Ustawa z dnia 23 kwietnia 1964r. Kodeks cywilny (t. j. Dz. U. 2025 r. poz. 1508 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</w:t>
      </w:r>
    </w:p>
    <w:p w14:paraId="5305B5F5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>Ustawa z dnia 13 października 1998r. o systemie ubezpieczeń społecznych (t. j. Dz.U. 2026 r. poz. 199);</w:t>
      </w:r>
    </w:p>
    <w:p w14:paraId="1D224F00" w14:textId="21C8839B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Rozporządzenie Parlamentu Europejskiego i Rady (UE) 2016/679 z dnia 27 kwietnia 2016 r. </w:t>
      </w:r>
      <w:r>
        <w:rPr>
          <w:rFonts w:ascii="Times New Roman" w:hAnsi="Times New Roman" w:cs="Times New Roman"/>
        </w:rPr>
        <w:br/>
      </w:r>
      <w:r w:rsidRPr="00774DCA">
        <w:rPr>
          <w:rFonts w:ascii="Times New Roman" w:hAnsi="Times New Roman" w:cs="Times New Roman"/>
        </w:rPr>
        <w:t xml:space="preserve">w sprawie ochrony osób fizycznych w związku z przetwarzaniem danych osobowych </w:t>
      </w:r>
      <w:r>
        <w:rPr>
          <w:rFonts w:ascii="Times New Roman" w:hAnsi="Times New Roman" w:cs="Times New Roman"/>
        </w:rPr>
        <w:br/>
      </w:r>
      <w:r w:rsidRPr="00774DCA">
        <w:rPr>
          <w:rFonts w:ascii="Times New Roman" w:hAnsi="Times New Roman" w:cs="Times New Roman"/>
        </w:rPr>
        <w:t>i w sprawie swobodnego przepływu takich danych oraz uchylenia dyrektywy 95/46/WE (Dz. Urz. L. Nr 119 z 04.05.2016 r. );</w:t>
      </w:r>
    </w:p>
    <w:p w14:paraId="483D620E" w14:textId="246D981E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>Ustawa z dnia 11 marca 2004r. o podatku od towarów i usług (t. j. Dz. U. 2025 r. poz. 775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74DCA">
        <w:rPr>
          <w:rFonts w:ascii="Times New Roman" w:hAnsi="Times New Roman" w:cs="Times New Roman"/>
        </w:rPr>
        <w:t xml:space="preserve">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</w:t>
      </w:r>
    </w:p>
    <w:p w14:paraId="75E78F9F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>Rozporządzenie Ministra Finansów z dnia 20 grudnia 2013 r. w sprawie zwolnień od podatku towarów i usług oraz warunków stosowania tych zwolnień (t. j. Dz. U. 2025 r. poz. 832);</w:t>
      </w:r>
    </w:p>
    <w:p w14:paraId="4F7DAD1D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Ustawa z dnia 6 marca 2018 r. prawo przedsiębiorców (t. j. Dz. U. 2025 r., poz. 1480 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zm.);Ustawa</w:t>
      </w:r>
      <w:r w:rsidRPr="00774DCA">
        <w:rPr>
          <w:rFonts w:ascii="Times New Roman" w:hAnsi="Times New Roman" w:cs="Times New Roman"/>
        </w:rPr>
        <w:br/>
        <w:t xml:space="preserve"> z dnia 15 września 2000 r. Kodeks spółek handlowych ( t. j. Dz. U. 2024 r. poz. 18 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</w:t>
      </w:r>
    </w:p>
    <w:p w14:paraId="2367102C" w14:textId="77777777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 xml:space="preserve">Ustawa z dnia 27 sierpnia 2009 r. o finansach publicznych (t. j. Dz. U. 2025 r. poz. 1483 z </w:t>
      </w:r>
      <w:proofErr w:type="spellStart"/>
      <w:r w:rsidRPr="00774DCA">
        <w:rPr>
          <w:rFonts w:ascii="Times New Roman" w:hAnsi="Times New Roman" w:cs="Times New Roman"/>
        </w:rPr>
        <w:t>późn</w:t>
      </w:r>
      <w:proofErr w:type="spellEnd"/>
      <w:r w:rsidRPr="00774DCA">
        <w:rPr>
          <w:rFonts w:ascii="Times New Roman" w:hAnsi="Times New Roman" w:cs="Times New Roman"/>
        </w:rPr>
        <w:t>. zm.);</w:t>
      </w:r>
    </w:p>
    <w:p w14:paraId="43E42B45" w14:textId="0FE9C6E3" w:rsidR="00774DCA" w:rsidRPr="00774DCA" w:rsidRDefault="00774DCA" w:rsidP="00774DCA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74DCA">
        <w:rPr>
          <w:rFonts w:ascii="Times New Roman" w:hAnsi="Times New Roman" w:cs="Times New Roman"/>
        </w:rPr>
        <w:t>Ustawa z dnia 13 kwietnia 2022 r. o szczególnych rozwiązaniach w zakresie przeciwdziałania wspieraniu agresji na Ukrainę oraz służących ochronie bezpieczeństwa narodowego (t. j. Dz. U. 2025 poz. 514)</w:t>
      </w:r>
      <w:r>
        <w:rPr>
          <w:rFonts w:ascii="Times New Roman" w:hAnsi="Times New Roman" w:cs="Times New Roman"/>
        </w:rPr>
        <w:t>.</w:t>
      </w:r>
    </w:p>
    <w:sectPr w:rsidR="00774DCA" w:rsidRPr="0077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24"/>
    <w:multiLevelType w:val="hybridMultilevel"/>
    <w:tmpl w:val="2222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379A"/>
    <w:multiLevelType w:val="hybridMultilevel"/>
    <w:tmpl w:val="A3E4C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203"/>
    <w:multiLevelType w:val="hybridMultilevel"/>
    <w:tmpl w:val="67DE13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CAE"/>
    <w:multiLevelType w:val="hybridMultilevel"/>
    <w:tmpl w:val="B836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3378"/>
    <w:multiLevelType w:val="hybridMultilevel"/>
    <w:tmpl w:val="EBC20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3FBC"/>
    <w:multiLevelType w:val="hybridMultilevel"/>
    <w:tmpl w:val="8BE4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5D9E"/>
    <w:multiLevelType w:val="hybridMultilevel"/>
    <w:tmpl w:val="88ACB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1EC2"/>
    <w:multiLevelType w:val="hybridMultilevel"/>
    <w:tmpl w:val="487C3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EE2A40"/>
    <w:multiLevelType w:val="hybridMultilevel"/>
    <w:tmpl w:val="30024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658A"/>
    <w:multiLevelType w:val="hybridMultilevel"/>
    <w:tmpl w:val="41EED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E046A"/>
    <w:multiLevelType w:val="hybridMultilevel"/>
    <w:tmpl w:val="F3127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6701C"/>
    <w:multiLevelType w:val="hybridMultilevel"/>
    <w:tmpl w:val="71D6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D4EAE"/>
    <w:multiLevelType w:val="hybridMultilevel"/>
    <w:tmpl w:val="78E4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A50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FF5AD4"/>
    <w:multiLevelType w:val="hybridMultilevel"/>
    <w:tmpl w:val="624ED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5414">
    <w:abstractNumId w:val="14"/>
  </w:num>
  <w:num w:numId="2" w16cid:durableId="254556715">
    <w:abstractNumId w:val="7"/>
  </w:num>
  <w:num w:numId="3" w16cid:durableId="1279024040">
    <w:abstractNumId w:val="3"/>
  </w:num>
  <w:num w:numId="4" w16cid:durableId="1458569514">
    <w:abstractNumId w:val="11"/>
  </w:num>
  <w:num w:numId="5" w16cid:durableId="569968988">
    <w:abstractNumId w:val="8"/>
  </w:num>
  <w:num w:numId="6" w16cid:durableId="807623000">
    <w:abstractNumId w:val="12"/>
  </w:num>
  <w:num w:numId="7" w16cid:durableId="2007978306">
    <w:abstractNumId w:val="5"/>
  </w:num>
  <w:num w:numId="8" w16cid:durableId="1874069809">
    <w:abstractNumId w:val="10"/>
  </w:num>
  <w:num w:numId="9" w16cid:durableId="63066067">
    <w:abstractNumId w:val="1"/>
  </w:num>
  <w:num w:numId="10" w16cid:durableId="1207789422">
    <w:abstractNumId w:val="9"/>
  </w:num>
  <w:num w:numId="11" w16cid:durableId="1347637997">
    <w:abstractNumId w:val="6"/>
  </w:num>
  <w:num w:numId="12" w16cid:durableId="784348660">
    <w:abstractNumId w:val="0"/>
  </w:num>
  <w:num w:numId="13" w16cid:durableId="272638347">
    <w:abstractNumId w:val="13"/>
    <w:lvlOverride w:ilvl="0">
      <w:startOverride w:val="1"/>
    </w:lvlOverride>
  </w:num>
  <w:num w:numId="14" w16cid:durableId="1086463008">
    <w:abstractNumId w:val="2"/>
  </w:num>
  <w:num w:numId="15" w16cid:durableId="1117145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43"/>
    <w:rsid w:val="00040403"/>
    <w:rsid w:val="000F1F38"/>
    <w:rsid w:val="00151D11"/>
    <w:rsid w:val="00354BF8"/>
    <w:rsid w:val="00440743"/>
    <w:rsid w:val="004A2142"/>
    <w:rsid w:val="00561A67"/>
    <w:rsid w:val="005F0483"/>
    <w:rsid w:val="006E03B0"/>
    <w:rsid w:val="00750C00"/>
    <w:rsid w:val="00752A68"/>
    <w:rsid w:val="00774DCA"/>
    <w:rsid w:val="007E62DB"/>
    <w:rsid w:val="009D48B7"/>
    <w:rsid w:val="00A16DFC"/>
    <w:rsid w:val="00AF5468"/>
    <w:rsid w:val="00C728E7"/>
    <w:rsid w:val="00D14DED"/>
    <w:rsid w:val="00D27E13"/>
    <w:rsid w:val="00D27F9D"/>
    <w:rsid w:val="00D57632"/>
    <w:rsid w:val="00D752E1"/>
    <w:rsid w:val="00DD1812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17C7"/>
  <w15:chartTrackingRefBased/>
  <w15:docId w15:val="{9853EEAB-73E2-44CC-8A94-CCD81798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2116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Skwara</dc:creator>
  <cp:keywords/>
  <dc:description/>
  <cp:lastModifiedBy>Agnieszka Skwara</cp:lastModifiedBy>
  <cp:revision>6</cp:revision>
  <cp:lastPrinted>2026-03-26T09:56:00Z</cp:lastPrinted>
  <dcterms:created xsi:type="dcterms:W3CDTF">2026-03-26T07:45:00Z</dcterms:created>
  <dcterms:modified xsi:type="dcterms:W3CDTF">2026-04-20T12:57:00Z</dcterms:modified>
</cp:coreProperties>
</file>